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13D6B" w14:textId="3E97254D" w:rsidR="00F749AF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3GPP TSG SA WG 1 Meeting #101 </w:t>
      </w:r>
      <w:r>
        <w:rPr>
          <w:rFonts w:ascii="Arial" w:eastAsia="MS Mincho" w:hAnsi="Arial" w:cs="Arial"/>
          <w:b/>
          <w:sz w:val="24"/>
          <w:szCs w:val="24"/>
        </w:rPr>
        <w:tab/>
        <w:t>S1-23</w:t>
      </w:r>
      <w:r>
        <w:rPr>
          <w:rFonts w:ascii="Arial" w:eastAsia="MS Mincho" w:hAnsi="Arial" w:cs="Arial"/>
          <w:b/>
          <w:sz w:val="24"/>
          <w:szCs w:val="24"/>
          <w:lang w:val="en-US"/>
        </w:rPr>
        <w:t>0</w:t>
      </w:r>
      <w:r w:rsidR="00EC57FA">
        <w:rPr>
          <w:rFonts w:ascii="Arial" w:eastAsia="MS Mincho" w:hAnsi="Arial" w:cs="Arial"/>
          <w:b/>
          <w:sz w:val="24"/>
          <w:szCs w:val="24"/>
          <w:lang w:val="en-US"/>
        </w:rPr>
        <w:t>718</w:t>
      </w:r>
    </w:p>
    <w:p w14:paraId="22EDDD55" w14:textId="47311767" w:rsidR="00F749AF" w:rsidRDefault="0000000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Athens, Greece, 20 - 24 February 2023</w:t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i/>
          <w:sz w:val="24"/>
          <w:szCs w:val="24"/>
        </w:rPr>
        <w:t>(revision of S1-22</w:t>
      </w:r>
      <w:r w:rsidR="00213835">
        <w:rPr>
          <w:rFonts w:ascii="Arial" w:eastAsia="MS Mincho" w:hAnsi="Arial" w:cs="Arial"/>
          <w:i/>
          <w:sz w:val="24"/>
          <w:szCs w:val="24"/>
        </w:rPr>
        <w:t>0</w:t>
      </w:r>
      <w:r>
        <w:rPr>
          <w:rFonts w:ascii="Arial" w:eastAsia="MS Mincho" w:hAnsi="Arial" w:cs="Arial"/>
          <w:i/>
          <w:sz w:val="24"/>
          <w:szCs w:val="24"/>
        </w:rPr>
        <w:t>xxx)</w:t>
      </w:r>
    </w:p>
    <w:p w14:paraId="1A50C6D8" w14:textId="77777777" w:rsidR="00F749AF" w:rsidRDefault="00F749AF">
      <w:pPr>
        <w:rPr>
          <w:b/>
          <w:sz w:val="24"/>
        </w:rPr>
      </w:pPr>
    </w:p>
    <w:p w14:paraId="27E91274" w14:textId="77777777" w:rsidR="00F749AF" w:rsidRDefault="00000000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3375B8A5" w14:textId="77777777" w:rsidR="00F749AF" w:rsidRDefault="00000000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>
        <w:rPr>
          <w:rFonts w:eastAsia="Malgun Gothic"/>
          <w:b/>
          <w:sz w:val="24"/>
          <w:lang w:eastAsia="ko-KR"/>
        </w:rPr>
        <w:t>99</w:t>
      </w:r>
    </w:p>
    <w:p w14:paraId="463956E0" w14:textId="112FF772" w:rsidR="00F749AF" w:rsidRDefault="00000000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TR</w:t>
      </w:r>
      <w:r>
        <w:rPr>
          <w:b/>
          <w:sz w:val="24"/>
          <w:lang w:eastAsia="zh-CN"/>
        </w:rPr>
        <w:t xml:space="preserve"> 22.</w:t>
      </w:r>
      <w:r>
        <w:rPr>
          <w:rFonts w:eastAsia="Malgun Gothic"/>
          <w:b/>
          <w:sz w:val="24"/>
          <w:lang w:eastAsia="ko-KR"/>
        </w:rPr>
        <w:t>8</w:t>
      </w:r>
      <w:r w:rsidR="00A22A28">
        <w:rPr>
          <w:rFonts w:eastAsia="Malgun Gothic"/>
          <w:b/>
          <w:sz w:val="24"/>
          <w:lang w:val="en-US" w:eastAsia="ko-KR"/>
        </w:rPr>
        <w:t>37</w:t>
      </w:r>
      <w:r>
        <w:rPr>
          <w:b/>
          <w:sz w:val="24"/>
        </w:rPr>
        <w:t xml:space="preserve">, Version </w:t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sz w:val="24"/>
          <w:lang w:eastAsia="zh-CN"/>
        </w:rPr>
        <w:t>.</w:t>
      </w:r>
      <w:r w:rsidR="00A22A28">
        <w:rPr>
          <w:b/>
          <w:sz w:val="24"/>
          <w:lang w:val="en-US" w:eastAsia="zh-CN"/>
        </w:rPr>
        <w:t>4</w:t>
      </w:r>
      <w:r>
        <w:rPr>
          <w:b/>
          <w:sz w:val="24"/>
          <w:lang w:eastAsia="zh-CN"/>
        </w:rPr>
        <w:t>.0</w:t>
      </w:r>
    </w:p>
    <w:p w14:paraId="20C6AD6A" w14:textId="77777777" w:rsidR="00F749AF" w:rsidRDefault="00000000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  <w:t>Information</w:t>
      </w:r>
    </w:p>
    <w:p w14:paraId="00F76D6A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2E28BDC4" w14:textId="733CBDE5" w:rsidR="00F749AF" w:rsidRDefault="00000000" w:rsidP="008C604C">
      <w:pPr>
        <w:rPr>
          <w:lang w:val="en-US" w:eastAsia="zh-CN"/>
        </w:rPr>
      </w:pPr>
      <w:r>
        <w:rPr>
          <w:rFonts w:eastAsia="Times New Roman"/>
          <w:lang w:eastAsia="en-US"/>
        </w:rPr>
        <w:t>TR 22.8</w:t>
      </w:r>
      <w:r w:rsidR="00672106">
        <w:rPr>
          <w:lang w:val="en-US" w:eastAsia="zh-CN"/>
        </w:rPr>
        <w:t>37</w:t>
      </w:r>
      <w:r>
        <w:rPr>
          <w:rFonts w:eastAsia="Times New Roman"/>
          <w:lang w:eastAsia="en-US"/>
        </w:rPr>
        <w:t xml:space="preserve"> captures the outcome of the SA1 Rel-19 study FS_</w:t>
      </w:r>
      <w:r w:rsidR="008C604C">
        <w:rPr>
          <w:lang w:val="en-US" w:eastAsia="zh-CN"/>
        </w:rPr>
        <w:t>Sensing. The study has progressed and is provided to TSG SA for information.</w:t>
      </w:r>
    </w:p>
    <w:p w14:paraId="6C04DFF1" w14:textId="721A1708" w:rsidR="00F749AF" w:rsidRDefault="00000000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 xml:space="preserve">attached </w:t>
      </w:r>
      <w:r>
        <w:rPr>
          <w:rFonts w:eastAsia="Malgun Gothic" w:hint="eastAsia"/>
          <w:lang w:eastAsia="ko-KR"/>
        </w:rPr>
        <w:t xml:space="preserve">TR </w:t>
      </w:r>
      <w:r>
        <w:rPr>
          <w:rFonts w:eastAsia="Malgun Gothic"/>
          <w:lang w:eastAsia="ko-KR"/>
        </w:rPr>
        <w:t>22.</w:t>
      </w:r>
      <w:r>
        <w:rPr>
          <w:rFonts w:eastAsia="Malgun Gothic"/>
          <w:lang w:val="en-US" w:eastAsia="ko-KR"/>
        </w:rPr>
        <w:t>8</w:t>
      </w:r>
      <w:r w:rsidR="00A22A28">
        <w:rPr>
          <w:rFonts w:eastAsia="Malgun Gothic"/>
          <w:lang w:val="en-US" w:eastAsia="ko-KR"/>
        </w:rPr>
        <w:t>37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is submitted for </w:t>
      </w:r>
      <w:r>
        <w:rPr>
          <w:rFonts w:eastAsia="Malgun Gothic"/>
          <w:lang w:eastAsia="ko-KR"/>
        </w:rPr>
        <w:t>information</w:t>
      </w:r>
      <w:r>
        <w:rPr>
          <w:rFonts w:eastAsia="Malgun Gothic" w:hint="eastAsia"/>
          <w:lang w:eastAsia="ko-KR"/>
        </w:rPr>
        <w:t>.</w:t>
      </w:r>
    </w:p>
    <w:p w14:paraId="1210154B" w14:textId="77777777" w:rsidR="00F749AF" w:rsidRDefault="00F749AF">
      <w:pPr>
        <w:rPr>
          <w:rFonts w:eastAsia="Malgun Gothic"/>
          <w:lang w:eastAsia="ko-KR"/>
        </w:rPr>
      </w:pPr>
    </w:p>
    <w:p w14:paraId="0E0D91BA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399C37E1" w14:textId="3E22EC57" w:rsidR="00F749AF" w:rsidRDefault="00672106">
      <w:r>
        <w:t>This TR has n</w:t>
      </w:r>
      <w:r w:rsidR="00000000">
        <w:t xml:space="preserve">ot </w:t>
      </w:r>
      <w:r>
        <w:t xml:space="preserve">been </w:t>
      </w:r>
      <w:r w:rsidR="00000000">
        <w:t>presented before</w:t>
      </w:r>
      <w:r>
        <w:t xml:space="preserve"> to TSG SA</w:t>
      </w:r>
      <w:r w:rsidR="00000000">
        <w:t>.</w:t>
      </w:r>
    </w:p>
    <w:p w14:paraId="39188C21" w14:textId="77777777" w:rsidR="00F749AF" w:rsidRDefault="00F749AF">
      <w:pPr>
        <w:rPr>
          <w:lang w:eastAsia="ko-KR"/>
        </w:rPr>
      </w:pPr>
    </w:p>
    <w:p w14:paraId="7DC49C36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57223E5" w14:textId="77777777" w:rsidR="0052682F" w:rsidRDefault="00000000">
      <w:pPr>
        <w:rPr>
          <w:lang w:val="en-US" w:eastAsia="zh-CN"/>
        </w:rPr>
      </w:pPr>
      <w:r>
        <w:rPr>
          <w:lang w:val="en-US" w:eastAsia="zh-CN"/>
        </w:rPr>
        <w:t>The use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cases </w:t>
      </w:r>
      <w:r>
        <w:rPr>
          <w:rFonts w:hint="eastAsia"/>
          <w:lang w:val="en-US" w:eastAsia="zh-CN"/>
        </w:rPr>
        <w:t xml:space="preserve">have </w:t>
      </w:r>
      <w:r>
        <w:rPr>
          <w:lang w:val="en-US" w:eastAsia="zh-CN"/>
        </w:rPr>
        <w:t>been completed.</w:t>
      </w:r>
    </w:p>
    <w:p w14:paraId="1C6EC2CA" w14:textId="496BA4DA" w:rsidR="0052682F" w:rsidRDefault="0052682F">
      <w:pPr>
        <w:rPr>
          <w:lang w:val="en-US" w:eastAsia="zh-CN"/>
        </w:rPr>
      </w:pPr>
      <w:r>
        <w:rPr>
          <w:lang w:val="en-US" w:eastAsia="zh-CN"/>
        </w:rPr>
        <w:t xml:space="preserve">Terminology of using sensing receiver and sensing transmitter </w:t>
      </w:r>
      <w:r w:rsidR="00013C0F">
        <w:rPr>
          <w:lang w:val="en-US" w:eastAsia="zh-CN"/>
        </w:rPr>
        <w:t>was agreed and need</w:t>
      </w:r>
      <w:r>
        <w:rPr>
          <w:lang w:val="en-US" w:eastAsia="zh-CN"/>
        </w:rPr>
        <w:t xml:space="preserve"> be implemented in potential requirements.</w:t>
      </w:r>
    </w:p>
    <w:p w14:paraId="7AA9B5BB" w14:textId="34900824" w:rsidR="00F749AF" w:rsidRDefault="00000000">
      <w:pPr>
        <w:rPr>
          <w:lang w:val="en-US" w:eastAsia="zh-CN"/>
        </w:rPr>
      </w:pPr>
      <w:r>
        <w:rPr>
          <w:lang w:val="en-US" w:eastAsia="zh-CN"/>
        </w:rPr>
        <w:t>Consolidated requirements need to be extracted from potential requirements of agreed use cases.</w:t>
      </w:r>
    </w:p>
    <w:p w14:paraId="149522E0" w14:textId="782AA539" w:rsidR="0052682F" w:rsidRDefault="0052682F">
      <w:pPr>
        <w:rPr>
          <w:lang w:eastAsia="ko-KR"/>
        </w:rPr>
      </w:pPr>
      <w:r>
        <w:rPr>
          <w:lang w:val="en-US" w:eastAsia="zh-CN"/>
        </w:rPr>
        <w:t>There are XX remaining editor`s notes to be resolved before the TR is sent for approval.</w:t>
      </w:r>
    </w:p>
    <w:p w14:paraId="5BADB959" w14:textId="77777777" w:rsidR="00F749AF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2AC7342" w14:textId="77777777" w:rsidR="00F749AF" w:rsidRDefault="00000000">
      <w:pPr>
        <w:rPr>
          <w:lang w:eastAsia="ko-KR"/>
        </w:rPr>
      </w:pPr>
      <w:r>
        <w:rPr>
          <w:lang w:eastAsia="ko-KR"/>
        </w:rPr>
        <w:t>None</w:t>
      </w:r>
    </w:p>
    <w:p w14:paraId="1CCE8258" w14:textId="77777777" w:rsidR="00F749AF" w:rsidRDefault="00F749AF">
      <w:pPr>
        <w:rPr>
          <w:lang w:eastAsia="ko-KR"/>
        </w:rPr>
      </w:pPr>
    </w:p>
    <w:p w14:paraId="396B3BDE" w14:textId="77777777" w:rsidR="00F749AF" w:rsidRDefault="00F749AF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61E47B94" w14:textId="77777777" w:rsidR="00F749AF" w:rsidRDefault="00F749AF">
      <w:pPr>
        <w:tabs>
          <w:tab w:val="left" w:pos="3119"/>
        </w:tabs>
        <w:rPr>
          <w:b/>
          <w:sz w:val="24"/>
        </w:rPr>
      </w:pPr>
    </w:p>
    <w:sectPr w:rsidR="00F749A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B4644" w14:textId="77777777" w:rsidR="0058236B" w:rsidRDefault="0058236B">
      <w:pPr>
        <w:spacing w:after="0"/>
      </w:pPr>
      <w:r>
        <w:separator/>
      </w:r>
    </w:p>
  </w:endnote>
  <w:endnote w:type="continuationSeparator" w:id="0">
    <w:p w14:paraId="56FC71F4" w14:textId="77777777" w:rsidR="0058236B" w:rsidRDefault="005823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D5530" w14:textId="77777777" w:rsidR="0058236B" w:rsidRDefault="0058236B">
      <w:pPr>
        <w:spacing w:after="0"/>
      </w:pPr>
      <w:r>
        <w:separator/>
      </w:r>
    </w:p>
  </w:footnote>
  <w:footnote w:type="continuationSeparator" w:id="0">
    <w:p w14:paraId="6F910952" w14:textId="77777777" w:rsidR="0058236B" w:rsidRDefault="0058236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3C0F"/>
    <w:rsid w:val="00017ADE"/>
    <w:rsid w:val="00017B53"/>
    <w:rsid w:val="0002054D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B55D9"/>
    <w:rsid w:val="000B5AD3"/>
    <w:rsid w:val="000C1105"/>
    <w:rsid w:val="000C4F12"/>
    <w:rsid w:val="000C55A7"/>
    <w:rsid w:val="000D2C2F"/>
    <w:rsid w:val="000E40DE"/>
    <w:rsid w:val="0012510E"/>
    <w:rsid w:val="00144D0C"/>
    <w:rsid w:val="00145ACE"/>
    <w:rsid w:val="00147057"/>
    <w:rsid w:val="0017055D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3835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C30EC"/>
    <w:rsid w:val="002D0DF2"/>
    <w:rsid w:val="002E17F5"/>
    <w:rsid w:val="002F4BB0"/>
    <w:rsid w:val="003151A0"/>
    <w:rsid w:val="0033399F"/>
    <w:rsid w:val="0033674E"/>
    <w:rsid w:val="003375EA"/>
    <w:rsid w:val="00350E8F"/>
    <w:rsid w:val="003618A5"/>
    <w:rsid w:val="00372FE2"/>
    <w:rsid w:val="003755ED"/>
    <w:rsid w:val="00396046"/>
    <w:rsid w:val="003A2C4B"/>
    <w:rsid w:val="003B0668"/>
    <w:rsid w:val="003D0105"/>
    <w:rsid w:val="003E28B7"/>
    <w:rsid w:val="003E7C52"/>
    <w:rsid w:val="003F2B3D"/>
    <w:rsid w:val="004100DC"/>
    <w:rsid w:val="00411165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815"/>
    <w:rsid w:val="0050706F"/>
    <w:rsid w:val="0052677A"/>
    <w:rsid w:val="0052682F"/>
    <w:rsid w:val="00560154"/>
    <w:rsid w:val="00562912"/>
    <w:rsid w:val="0058236B"/>
    <w:rsid w:val="00582700"/>
    <w:rsid w:val="00583763"/>
    <w:rsid w:val="005C55D2"/>
    <w:rsid w:val="005D590F"/>
    <w:rsid w:val="005E4574"/>
    <w:rsid w:val="005F3DDF"/>
    <w:rsid w:val="005F4366"/>
    <w:rsid w:val="006214D6"/>
    <w:rsid w:val="006221CC"/>
    <w:rsid w:val="00623F79"/>
    <w:rsid w:val="00626D3E"/>
    <w:rsid w:val="00652B69"/>
    <w:rsid w:val="00656C15"/>
    <w:rsid w:val="00664D5E"/>
    <w:rsid w:val="00672106"/>
    <w:rsid w:val="00682F10"/>
    <w:rsid w:val="0068730E"/>
    <w:rsid w:val="00692218"/>
    <w:rsid w:val="0069566A"/>
    <w:rsid w:val="006B22EA"/>
    <w:rsid w:val="006C1CC8"/>
    <w:rsid w:val="006F5E0F"/>
    <w:rsid w:val="007008ED"/>
    <w:rsid w:val="00715BD3"/>
    <w:rsid w:val="00723715"/>
    <w:rsid w:val="00727DF7"/>
    <w:rsid w:val="00731783"/>
    <w:rsid w:val="007834BF"/>
    <w:rsid w:val="00785D23"/>
    <w:rsid w:val="007938DF"/>
    <w:rsid w:val="007D0F79"/>
    <w:rsid w:val="007D21C8"/>
    <w:rsid w:val="007E3F5C"/>
    <w:rsid w:val="007F3FAA"/>
    <w:rsid w:val="00826752"/>
    <w:rsid w:val="0084534C"/>
    <w:rsid w:val="008526A6"/>
    <w:rsid w:val="0087494C"/>
    <w:rsid w:val="008839AE"/>
    <w:rsid w:val="008B176E"/>
    <w:rsid w:val="008B1D39"/>
    <w:rsid w:val="008C4334"/>
    <w:rsid w:val="008C4898"/>
    <w:rsid w:val="008C604C"/>
    <w:rsid w:val="008E1159"/>
    <w:rsid w:val="008F096F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C0930"/>
    <w:rsid w:val="009F2E35"/>
    <w:rsid w:val="00A00EE5"/>
    <w:rsid w:val="00A01FB9"/>
    <w:rsid w:val="00A13C46"/>
    <w:rsid w:val="00A22A28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B6394"/>
    <w:rsid w:val="00AC3E38"/>
    <w:rsid w:val="00AD0BF8"/>
    <w:rsid w:val="00AE14C4"/>
    <w:rsid w:val="00AF034E"/>
    <w:rsid w:val="00B2166D"/>
    <w:rsid w:val="00B34851"/>
    <w:rsid w:val="00B44067"/>
    <w:rsid w:val="00B7281E"/>
    <w:rsid w:val="00B95FB0"/>
    <w:rsid w:val="00BC2BEA"/>
    <w:rsid w:val="00BC3203"/>
    <w:rsid w:val="00BD6AF7"/>
    <w:rsid w:val="00BF2149"/>
    <w:rsid w:val="00BF7038"/>
    <w:rsid w:val="00C0728C"/>
    <w:rsid w:val="00C12156"/>
    <w:rsid w:val="00C12F42"/>
    <w:rsid w:val="00C14E32"/>
    <w:rsid w:val="00C360ED"/>
    <w:rsid w:val="00C42EFE"/>
    <w:rsid w:val="00C7419D"/>
    <w:rsid w:val="00C91227"/>
    <w:rsid w:val="00C91F6D"/>
    <w:rsid w:val="00CA17F6"/>
    <w:rsid w:val="00CB0151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55950"/>
    <w:rsid w:val="00D65EFE"/>
    <w:rsid w:val="00D665BD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969DF"/>
    <w:rsid w:val="00E96DDF"/>
    <w:rsid w:val="00EB6968"/>
    <w:rsid w:val="00EC069C"/>
    <w:rsid w:val="00EC295D"/>
    <w:rsid w:val="00EC57FA"/>
    <w:rsid w:val="00EE28F2"/>
    <w:rsid w:val="00EE57FE"/>
    <w:rsid w:val="00F020F1"/>
    <w:rsid w:val="00F0753C"/>
    <w:rsid w:val="00F21713"/>
    <w:rsid w:val="00F2462A"/>
    <w:rsid w:val="00F36623"/>
    <w:rsid w:val="00F36A00"/>
    <w:rsid w:val="00F43EAE"/>
    <w:rsid w:val="00F62FBB"/>
    <w:rsid w:val="00F714A3"/>
    <w:rsid w:val="00F749AF"/>
    <w:rsid w:val="00F93087"/>
    <w:rsid w:val="00F96850"/>
    <w:rsid w:val="00FE1D46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ABF84"/>
  <w15:docId w15:val="{E5732849-B9CC-4995-B3D2-6B7489AA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val="en-GB" w:eastAsia="ja-JP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semiHidden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  <w:qFormat/>
    <w:pPr>
      <w:ind w:left="0" w:firstLine="0"/>
    </w:pPr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styleId="Aufzhlungszeichen2">
    <w:name w:val="List Bullet 2"/>
    <w:basedOn w:val="Aufzhlungszeichen"/>
    <w:qFormat/>
    <w:pPr>
      <w:ind w:left="851"/>
    </w:pPr>
  </w:style>
  <w:style w:type="paragraph" w:styleId="Aufzhlungszeichen">
    <w:name w:val="List Bullet"/>
    <w:basedOn w:val="Liste"/>
    <w:qFormat/>
    <w:pPr>
      <w:ind w:left="0" w:firstLine="0"/>
    </w:pPr>
  </w:style>
  <w:style w:type="paragraph" w:styleId="Kommentartext">
    <w:name w:val="annotation text"/>
    <w:basedOn w:val="Standard"/>
    <w:semiHidden/>
    <w:qFormat/>
    <w:rPr>
      <w:lang w:eastAsia="en-US"/>
    </w:rPr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qFormat/>
    <w:pPr>
      <w:spacing w:after="0"/>
    </w:pPr>
    <w:rPr>
      <w:rFonts w:ascii="Segoe UI" w:hAnsi="Segoe UI"/>
      <w:sz w:val="18"/>
      <w:szCs w:val="18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unotentext">
    <w:name w:val="footnote text"/>
    <w:basedOn w:val="Standard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character" w:customStyle="1" w:styleId="SprechblasentextZchn">
    <w:name w:val="Sprechblasentext Zchn"/>
    <w:link w:val="Sprechblase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Standard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Standard"/>
    <w:qFormat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Template.dot</Template>
  <TotalTime>0</TotalTime>
  <Pages>1</Pages>
  <Words>130</Words>
  <Characters>824</Characters>
  <Application>Microsoft Office Word</Application>
  <DocSecurity>0</DocSecurity>
  <Lines>6</Lines>
  <Paragraphs>1</Paragraphs>
  <ScaleCrop>false</ScaleCrop>
  <Company>Magenta AT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DT</cp:lastModifiedBy>
  <cp:revision>21</cp:revision>
  <dcterms:created xsi:type="dcterms:W3CDTF">2023-02-24T10:32:00Z</dcterms:created>
  <dcterms:modified xsi:type="dcterms:W3CDTF">2023-02-24T11:36:00Z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0CD20C2C03044EFA8954912783022C4B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2023-02-24T10:30:35Z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9332b3ea-64d2-4275-b854-a5afdde19141</vt:lpwstr>
  </property>
  <property fmtid="{D5CDD505-2E9C-101B-9397-08002B2CF9AE}" pid="16" name="MSIP_Label_55339bf0-f345-473a-9ec8-6ca7c8197055_ContentBits">
    <vt:lpwstr>0</vt:lpwstr>
  </property>
</Properties>
</file>